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614" w:rsidRPr="00DB0EAA" w:rsidRDefault="001569FA" w:rsidP="00D2332C">
      <w:pPr>
        <w:rPr>
          <w:rStyle w:val="Heading1Char"/>
        </w:rPr>
      </w:pPr>
      <w:r w:rsidRPr="00DB0EAA">
        <w:rPr>
          <w:rStyle w:val="Heading1Char"/>
          <w:u w:val="single"/>
        </w:rPr>
        <w:t>KONFERENCIJA ZA NOVINARE</w:t>
      </w:r>
      <w:r w:rsidRPr="00D2332C">
        <w:t xml:space="preserve"> – </w:t>
      </w:r>
      <w:r w:rsidR="003C6614" w:rsidRPr="00DB0EAA">
        <w:rPr>
          <w:rStyle w:val="Heading1Char"/>
        </w:rPr>
        <w:t>Kakva nam je budućnost? Što čeka porečko g</w:t>
      </w:r>
      <w:r w:rsidR="003D5C29">
        <w:rPr>
          <w:rStyle w:val="Heading1Char"/>
        </w:rPr>
        <w:t>ospodarstvo nakon  korona krize?</w:t>
      </w:r>
    </w:p>
    <w:p w:rsidR="003910A5" w:rsidRPr="00D2332C" w:rsidRDefault="003C6614" w:rsidP="00165957">
      <w:pPr>
        <w:jc w:val="both"/>
        <w:rPr>
          <w:sz w:val="24"/>
          <w:szCs w:val="24"/>
        </w:rPr>
      </w:pPr>
      <w:r w:rsidRPr="00D2332C">
        <w:rPr>
          <w:sz w:val="24"/>
          <w:szCs w:val="24"/>
        </w:rPr>
        <w:t>-</w:t>
      </w:r>
      <w:r w:rsidR="001569FA" w:rsidRPr="00D2332C">
        <w:rPr>
          <w:sz w:val="24"/>
          <w:szCs w:val="24"/>
        </w:rPr>
        <w:t>otvaranje teme poljoprivred</w:t>
      </w:r>
      <w:r w:rsidRPr="00D2332C">
        <w:rPr>
          <w:sz w:val="24"/>
          <w:szCs w:val="24"/>
        </w:rPr>
        <w:t xml:space="preserve">e kao strateške odrednice </w:t>
      </w:r>
      <w:r w:rsidR="001569FA" w:rsidRPr="00D2332C">
        <w:rPr>
          <w:sz w:val="24"/>
          <w:szCs w:val="24"/>
        </w:rPr>
        <w:t>programa</w:t>
      </w:r>
      <w:r w:rsidRPr="00D2332C">
        <w:rPr>
          <w:sz w:val="24"/>
          <w:szCs w:val="24"/>
        </w:rPr>
        <w:t xml:space="preserve"> GO SDP-a grada Poreča</w:t>
      </w:r>
    </w:p>
    <w:p w:rsidR="001569FA" w:rsidRPr="00DB0EAA" w:rsidRDefault="00165957" w:rsidP="00165957">
      <w:pPr>
        <w:jc w:val="both"/>
        <w:rPr>
          <w:i/>
          <w:sz w:val="24"/>
          <w:szCs w:val="24"/>
        </w:rPr>
      </w:pPr>
      <w:r w:rsidRPr="00DB0EAA">
        <w:rPr>
          <w:i/>
          <w:sz w:val="24"/>
          <w:szCs w:val="24"/>
        </w:rPr>
        <w:t>Poštovana gospodo i predstavnici medija,</w:t>
      </w:r>
    </w:p>
    <w:p w:rsidR="00165957" w:rsidRPr="00D2332C" w:rsidRDefault="00165957" w:rsidP="00165957">
      <w:pPr>
        <w:jc w:val="both"/>
        <w:rPr>
          <w:sz w:val="24"/>
          <w:szCs w:val="24"/>
        </w:rPr>
      </w:pPr>
      <w:r w:rsidRPr="00D2332C">
        <w:rPr>
          <w:sz w:val="24"/>
          <w:szCs w:val="24"/>
        </w:rPr>
        <w:t>u dijelu javnog istupa kolege, prof. Tomčića, spomenuta je poljoprivreda kao jedna od strateških odrednica našega budućega političkog djelovanja. Pri tome se, prvenstveno metaforički, ovaj oblik primarne dje</w:t>
      </w:r>
      <w:r w:rsidR="00F770F4" w:rsidRPr="00D2332C">
        <w:rPr>
          <w:sz w:val="24"/>
          <w:szCs w:val="24"/>
        </w:rPr>
        <w:t xml:space="preserve">latnosti okarakterizirao kao </w:t>
      </w:r>
      <w:r w:rsidRPr="00D2332C">
        <w:rPr>
          <w:sz w:val="24"/>
          <w:szCs w:val="24"/>
        </w:rPr>
        <w:t xml:space="preserve"> „veliki grijeh“</w:t>
      </w:r>
      <w:r w:rsidR="00F770F4" w:rsidRPr="00D2332C">
        <w:rPr>
          <w:sz w:val="24"/>
          <w:szCs w:val="24"/>
        </w:rPr>
        <w:t xml:space="preserve"> društvene zajednice</w:t>
      </w:r>
      <w:r w:rsidR="00BB33B1" w:rsidRPr="00D2332C">
        <w:rPr>
          <w:sz w:val="24"/>
          <w:szCs w:val="24"/>
        </w:rPr>
        <w:t xml:space="preserve"> (u sadržajnom smislu nečinjenje)</w:t>
      </w:r>
      <w:r w:rsidRPr="00D2332C">
        <w:rPr>
          <w:sz w:val="24"/>
          <w:szCs w:val="24"/>
        </w:rPr>
        <w:t xml:space="preserve">, ali ujedno i kao velika prilika u razvoju našega gospodarstva. </w:t>
      </w:r>
      <w:r w:rsidR="00DB0EAA">
        <w:rPr>
          <w:sz w:val="24"/>
          <w:szCs w:val="24"/>
        </w:rPr>
        <w:t>Drugim rječima,</w:t>
      </w:r>
      <w:r w:rsidR="009D5D87" w:rsidRPr="00D2332C">
        <w:rPr>
          <w:sz w:val="24"/>
          <w:szCs w:val="24"/>
        </w:rPr>
        <w:t xml:space="preserve"> poljoprivredi i organiziranoj poljoprivrednoj proizvodnji na području grada Poreča u posljednjih se tridesetak godina pridao re</w:t>
      </w:r>
      <w:r w:rsidR="001720A3" w:rsidRPr="00D2332C">
        <w:rPr>
          <w:sz w:val="24"/>
          <w:szCs w:val="24"/>
        </w:rPr>
        <w:t xml:space="preserve">lativno </w:t>
      </w:r>
      <w:r w:rsidR="00DB0EAA">
        <w:rPr>
          <w:sz w:val="24"/>
          <w:szCs w:val="24"/>
        </w:rPr>
        <w:t>minoran</w:t>
      </w:r>
      <w:r w:rsidR="009D5D87" w:rsidRPr="00D2332C">
        <w:rPr>
          <w:sz w:val="24"/>
          <w:szCs w:val="24"/>
        </w:rPr>
        <w:t xml:space="preserve"> značaj, sve obzirom na raspoložive resurse</w:t>
      </w:r>
      <w:r w:rsidR="008337ED">
        <w:rPr>
          <w:sz w:val="24"/>
          <w:szCs w:val="24"/>
        </w:rPr>
        <w:t>:</w:t>
      </w:r>
      <w:r w:rsidR="009D5D87" w:rsidRPr="00D2332C">
        <w:rPr>
          <w:sz w:val="24"/>
          <w:szCs w:val="24"/>
        </w:rPr>
        <w:t xml:space="preserve"> od zemlje kao</w:t>
      </w:r>
      <w:r w:rsidR="001720A3" w:rsidRPr="00D2332C">
        <w:rPr>
          <w:sz w:val="24"/>
          <w:szCs w:val="24"/>
        </w:rPr>
        <w:t xml:space="preserve"> jednog od</w:t>
      </w:r>
      <w:r w:rsidR="009D5D87" w:rsidRPr="00D2332C">
        <w:rPr>
          <w:sz w:val="24"/>
          <w:szCs w:val="24"/>
        </w:rPr>
        <w:t xml:space="preserve"> faktora proizvodnje, tradicije</w:t>
      </w:r>
      <w:r w:rsidR="008337ED">
        <w:rPr>
          <w:sz w:val="24"/>
          <w:szCs w:val="24"/>
        </w:rPr>
        <w:t xml:space="preserve"> poljoprivredne proizvodnje</w:t>
      </w:r>
      <w:r w:rsidR="009D5D87" w:rsidRPr="00D2332C">
        <w:rPr>
          <w:sz w:val="24"/>
          <w:szCs w:val="24"/>
        </w:rPr>
        <w:t xml:space="preserve">, </w:t>
      </w:r>
      <w:r w:rsidR="0078523A" w:rsidRPr="00D2332C">
        <w:rPr>
          <w:sz w:val="24"/>
          <w:szCs w:val="24"/>
        </w:rPr>
        <w:t>znanstveno-istraživačkog rada Instituta</w:t>
      </w:r>
      <w:r w:rsidR="008337ED">
        <w:rPr>
          <w:sz w:val="24"/>
          <w:szCs w:val="24"/>
        </w:rPr>
        <w:t xml:space="preserve"> za poljoprivredu i turizam, znanja i iskustva</w:t>
      </w:r>
      <w:r w:rsidR="009D5D87" w:rsidRPr="00D2332C">
        <w:rPr>
          <w:sz w:val="24"/>
          <w:szCs w:val="24"/>
        </w:rPr>
        <w:t xml:space="preserve"> naših OPG-ova,</w:t>
      </w:r>
      <w:r w:rsidR="001720A3" w:rsidRPr="00D2332C">
        <w:rPr>
          <w:sz w:val="24"/>
          <w:szCs w:val="24"/>
        </w:rPr>
        <w:t xml:space="preserve"> mogućnosti plasmana finalnog proizvoda, a sve</w:t>
      </w:r>
      <w:r w:rsidR="00DB0EAA">
        <w:rPr>
          <w:sz w:val="24"/>
          <w:szCs w:val="24"/>
        </w:rPr>
        <w:t xml:space="preserve"> pak</w:t>
      </w:r>
      <w:r w:rsidR="001720A3" w:rsidRPr="00D2332C">
        <w:rPr>
          <w:sz w:val="24"/>
          <w:szCs w:val="24"/>
        </w:rPr>
        <w:t xml:space="preserve"> u funkciji zadovoljavanja</w:t>
      </w:r>
      <w:r w:rsidR="009D5D87" w:rsidRPr="00D2332C">
        <w:rPr>
          <w:sz w:val="24"/>
          <w:szCs w:val="24"/>
        </w:rPr>
        <w:t xml:space="preserve"> enormnog gospodarskog potencij</w:t>
      </w:r>
      <w:r w:rsidR="007E270C" w:rsidRPr="00D2332C">
        <w:rPr>
          <w:sz w:val="24"/>
          <w:szCs w:val="24"/>
        </w:rPr>
        <w:t xml:space="preserve">ala. Navedeno, imalo </w:t>
      </w:r>
      <w:r w:rsidR="001720A3" w:rsidRPr="00D2332C">
        <w:rPr>
          <w:sz w:val="24"/>
          <w:szCs w:val="24"/>
        </w:rPr>
        <w:t>je biti tada, a prvenstveno danas, usmjereno osiguravanju</w:t>
      </w:r>
      <w:r w:rsidR="009D5D87" w:rsidRPr="00D2332C">
        <w:rPr>
          <w:sz w:val="24"/>
          <w:szCs w:val="24"/>
        </w:rPr>
        <w:t xml:space="preserve"> prehrambene samodostatn</w:t>
      </w:r>
      <w:r w:rsidR="001720A3" w:rsidRPr="00D2332C">
        <w:rPr>
          <w:sz w:val="24"/>
          <w:szCs w:val="24"/>
        </w:rPr>
        <w:t>osti naših</w:t>
      </w:r>
      <w:r w:rsidR="00BA306F" w:rsidRPr="00D2332C">
        <w:rPr>
          <w:sz w:val="24"/>
          <w:szCs w:val="24"/>
        </w:rPr>
        <w:t xml:space="preserve"> žitelja kako na lokalnom tako </w:t>
      </w:r>
      <w:r w:rsidR="001720A3" w:rsidRPr="00D2332C">
        <w:rPr>
          <w:sz w:val="24"/>
          <w:szCs w:val="24"/>
        </w:rPr>
        <w:t>i</w:t>
      </w:r>
      <w:r w:rsidR="00BA306F" w:rsidRPr="00D2332C">
        <w:rPr>
          <w:sz w:val="24"/>
          <w:szCs w:val="24"/>
        </w:rPr>
        <w:t xml:space="preserve"> na</w:t>
      </w:r>
      <w:r w:rsidR="001720A3" w:rsidRPr="00D2332C">
        <w:rPr>
          <w:sz w:val="24"/>
          <w:szCs w:val="24"/>
        </w:rPr>
        <w:t xml:space="preserve"> regionalnom nivou.</w:t>
      </w:r>
    </w:p>
    <w:p w:rsidR="001720A3" w:rsidRPr="00D2332C" w:rsidRDefault="001720A3" w:rsidP="00165957">
      <w:pPr>
        <w:jc w:val="both"/>
        <w:rPr>
          <w:sz w:val="24"/>
          <w:szCs w:val="24"/>
        </w:rPr>
      </w:pPr>
      <w:r w:rsidRPr="00D2332C">
        <w:rPr>
          <w:sz w:val="24"/>
          <w:szCs w:val="24"/>
        </w:rPr>
        <w:t xml:space="preserve">U tom smislu, </w:t>
      </w:r>
      <w:r w:rsidR="00F3034E" w:rsidRPr="00D2332C">
        <w:rPr>
          <w:sz w:val="24"/>
          <w:szCs w:val="24"/>
        </w:rPr>
        <w:t>i</w:t>
      </w:r>
      <w:r w:rsidR="00AA5DCA" w:rsidRPr="00D2332C">
        <w:rPr>
          <w:sz w:val="24"/>
          <w:szCs w:val="24"/>
        </w:rPr>
        <w:t>ntencija budućeg rada GO SDP-a g</w:t>
      </w:r>
      <w:r w:rsidR="00F3034E" w:rsidRPr="00D2332C">
        <w:rPr>
          <w:sz w:val="24"/>
          <w:szCs w:val="24"/>
        </w:rPr>
        <w:t>rada Poreča u provedbi dijel</w:t>
      </w:r>
      <w:r w:rsidR="005E6F77" w:rsidRPr="00D2332C">
        <w:rPr>
          <w:sz w:val="24"/>
          <w:szCs w:val="24"/>
        </w:rPr>
        <w:t>a vizije gospodarskog programa usko vezanog za poljoprivredu</w:t>
      </w:r>
      <w:r w:rsidR="007A699A" w:rsidRPr="00D2332C">
        <w:rPr>
          <w:sz w:val="24"/>
          <w:szCs w:val="24"/>
        </w:rPr>
        <w:t>,</w:t>
      </w:r>
      <w:r w:rsidR="00F3034E" w:rsidRPr="00D2332C">
        <w:rPr>
          <w:sz w:val="24"/>
          <w:szCs w:val="24"/>
        </w:rPr>
        <w:t xml:space="preserve"> u kratkoročnom razdoblju je svakako:</w:t>
      </w:r>
    </w:p>
    <w:p w:rsidR="00F3034E" w:rsidRPr="00D2332C" w:rsidRDefault="002A6500" w:rsidP="00F3034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D2332C">
        <w:rPr>
          <w:sz w:val="24"/>
          <w:szCs w:val="24"/>
        </w:rPr>
        <w:t xml:space="preserve">sudjelovanje u donošenju izmjena i dopuna Programa raspolaganja poljoprivrednim zemljištem u vlasništvu RH za područje grada Poreča </w:t>
      </w:r>
      <w:r w:rsidR="00F37A4F" w:rsidRPr="00D2332C">
        <w:rPr>
          <w:sz w:val="24"/>
          <w:szCs w:val="24"/>
        </w:rPr>
        <w:t xml:space="preserve"> te njegova žurna provedba,</w:t>
      </w:r>
    </w:p>
    <w:p w:rsidR="002A6500" w:rsidRPr="00D2332C" w:rsidRDefault="002A6500" w:rsidP="00F3034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D2332C">
        <w:rPr>
          <w:sz w:val="24"/>
          <w:szCs w:val="24"/>
        </w:rPr>
        <w:t>stvaranje pretpostavki za izradu sveobuhvatne, stručne i provedive Strategije raz</w:t>
      </w:r>
      <w:r w:rsidR="00AA5DCA" w:rsidRPr="00D2332C">
        <w:rPr>
          <w:sz w:val="24"/>
          <w:szCs w:val="24"/>
        </w:rPr>
        <w:t>voja poljoprivrede na području g</w:t>
      </w:r>
      <w:r w:rsidRPr="00D2332C">
        <w:rPr>
          <w:sz w:val="24"/>
          <w:szCs w:val="24"/>
        </w:rPr>
        <w:t>rada Poreča,</w:t>
      </w:r>
    </w:p>
    <w:p w:rsidR="002A6500" w:rsidRPr="00D2332C" w:rsidRDefault="002675A5" w:rsidP="00F3034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D2332C">
        <w:rPr>
          <w:sz w:val="24"/>
          <w:szCs w:val="24"/>
        </w:rPr>
        <w:t>pokretanje ini</w:t>
      </w:r>
      <w:r w:rsidR="00D2332C">
        <w:rPr>
          <w:sz w:val="24"/>
          <w:szCs w:val="24"/>
        </w:rPr>
        <w:t xml:space="preserve">cijative za izradu cjelovite </w:t>
      </w:r>
      <w:r w:rsidRPr="00D2332C">
        <w:rPr>
          <w:sz w:val="24"/>
          <w:szCs w:val="24"/>
        </w:rPr>
        <w:t>baz</w:t>
      </w:r>
      <w:r w:rsidR="00AA5DCA" w:rsidRPr="00D2332C">
        <w:rPr>
          <w:sz w:val="24"/>
          <w:szCs w:val="24"/>
        </w:rPr>
        <w:t>e podataka OPG-ova na području g</w:t>
      </w:r>
      <w:r w:rsidRPr="00D2332C">
        <w:rPr>
          <w:sz w:val="24"/>
          <w:szCs w:val="24"/>
        </w:rPr>
        <w:t>r</w:t>
      </w:r>
      <w:r w:rsidR="009706C8" w:rsidRPr="00D2332C">
        <w:rPr>
          <w:sz w:val="24"/>
          <w:szCs w:val="24"/>
        </w:rPr>
        <w:t>a</w:t>
      </w:r>
      <w:r w:rsidRPr="00D2332C">
        <w:rPr>
          <w:sz w:val="24"/>
          <w:szCs w:val="24"/>
        </w:rPr>
        <w:t>da Poreča,</w:t>
      </w:r>
    </w:p>
    <w:p w:rsidR="002675A5" w:rsidRPr="00D2332C" w:rsidRDefault="002675A5" w:rsidP="00F3034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D2332C">
        <w:rPr>
          <w:sz w:val="24"/>
          <w:szCs w:val="24"/>
        </w:rPr>
        <w:t>inzistiranje na većoj aktivnoj participaciji izvršne vlasti</w:t>
      </w:r>
      <w:r w:rsidR="00F37A4F" w:rsidRPr="00D2332C">
        <w:rPr>
          <w:sz w:val="24"/>
          <w:szCs w:val="24"/>
        </w:rPr>
        <w:t xml:space="preserve"> u ovoj domeni</w:t>
      </w:r>
      <w:r w:rsidRPr="00D2332C">
        <w:rPr>
          <w:sz w:val="24"/>
          <w:szCs w:val="24"/>
        </w:rPr>
        <w:t xml:space="preserve"> kao i</w:t>
      </w:r>
      <w:r w:rsidR="00F37A4F" w:rsidRPr="00D2332C">
        <w:rPr>
          <w:sz w:val="24"/>
          <w:szCs w:val="24"/>
        </w:rPr>
        <w:t xml:space="preserve"> na</w:t>
      </w:r>
      <w:r w:rsidRPr="00D2332C">
        <w:rPr>
          <w:sz w:val="24"/>
          <w:szCs w:val="24"/>
        </w:rPr>
        <w:t xml:space="preserve"> transparentnosti </w:t>
      </w:r>
      <w:r w:rsidR="00E14102" w:rsidRPr="00D2332C">
        <w:rPr>
          <w:sz w:val="24"/>
          <w:szCs w:val="24"/>
        </w:rPr>
        <w:t xml:space="preserve">prilikom </w:t>
      </w:r>
      <w:r w:rsidRPr="00D2332C">
        <w:rPr>
          <w:sz w:val="24"/>
          <w:szCs w:val="24"/>
        </w:rPr>
        <w:t>donošenja akata,</w:t>
      </w:r>
    </w:p>
    <w:p w:rsidR="002675A5" w:rsidRPr="00D2332C" w:rsidRDefault="002675A5" w:rsidP="00F3034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D2332C">
        <w:rPr>
          <w:sz w:val="24"/>
          <w:szCs w:val="24"/>
        </w:rPr>
        <w:t>iznalaženje načina veće proračunske</w:t>
      </w:r>
      <w:r w:rsidR="00A56ACC">
        <w:rPr>
          <w:sz w:val="24"/>
          <w:szCs w:val="24"/>
        </w:rPr>
        <w:t xml:space="preserve"> i</w:t>
      </w:r>
      <w:r w:rsidRPr="00D2332C">
        <w:rPr>
          <w:sz w:val="24"/>
          <w:szCs w:val="24"/>
        </w:rPr>
        <w:t xml:space="preserve"> financijske zastupljenosti programa u poljoprivredi</w:t>
      </w:r>
      <w:r w:rsidR="00F37A4F" w:rsidRPr="00D2332C">
        <w:rPr>
          <w:sz w:val="24"/>
          <w:szCs w:val="24"/>
        </w:rPr>
        <w:t>,</w:t>
      </w:r>
    </w:p>
    <w:p w:rsidR="00F37A4F" w:rsidRPr="00D2332C" w:rsidRDefault="00F37A4F" w:rsidP="00F3034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D2332C">
        <w:rPr>
          <w:sz w:val="24"/>
          <w:szCs w:val="24"/>
        </w:rPr>
        <w:t>osiguravanje permanentne i nužne</w:t>
      </w:r>
      <w:r w:rsidR="00AC0ED6">
        <w:rPr>
          <w:sz w:val="24"/>
          <w:szCs w:val="24"/>
        </w:rPr>
        <w:t>,</w:t>
      </w:r>
      <w:r w:rsidRPr="00D2332C">
        <w:rPr>
          <w:sz w:val="24"/>
          <w:szCs w:val="24"/>
        </w:rPr>
        <w:t xml:space="preserve"> stručne edukacije naših poljoprivrednih proizvođača</w:t>
      </w:r>
      <w:r w:rsidR="0078523A" w:rsidRPr="00D2332C">
        <w:rPr>
          <w:sz w:val="24"/>
          <w:szCs w:val="24"/>
        </w:rPr>
        <w:t>,</w:t>
      </w:r>
    </w:p>
    <w:p w:rsidR="0078523A" w:rsidRPr="00D2332C" w:rsidRDefault="00F67967" w:rsidP="00F3034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mogućnost uvođenja novih, a ipak učinkovitih i provjer</w:t>
      </w:r>
      <w:r w:rsidR="007659ED">
        <w:rPr>
          <w:sz w:val="24"/>
          <w:szCs w:val="24"/>
        </w:rPr>
        <w:t>e</w:t>
      </w:r>
      <w:r>
        <w:rPr>
          <w:sz w:val="24"/>
          <w:szCs w:val="24"/>
        </w:rPr>
        <w:t>nih</w:t>
      </w:r>
      <w:r w:rsidR="0078523A" w:rsidRPr="00D2332C">
        <w:rPr>
          <w:sz w:val="24"/>
          <w:szCs w:val="24"/>
        </w:rPr>
        <w:t xml:space="preserve"> oblika udruživanja poljoprivrednih subjekta sa našeg područja,</w:t>
      </w:r>
    </w:p>
    <w:p w:rsidR="0078523A" w:rsidRPr="00D2332C" w:rsidRDefault="00F67967" w:rsidP="00F3034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direktno povezivanje tj.</w:t>
      </w:r>
      <w:r w:rsidR="0078523A" w:rsidRPr="00D2332C">
        <w:rPr>
          <w:sz w:val="24"/>
          <w:szCs w:val="24"/>
        </w:rPr>
        <w:t xml:space="preserve"> sinergija primarnog i tercijarnog sektora, dakle poljoprivrede i turizma.</w:t>
      </w:r>
    </w:p>
    <w:p w:rsidR="00F76CC8" w:rsidRPr="00D2332C" w:rsidRDefault="00F76CC8" w:rsidP="00F76CC8">
      <w:pPr>
        <w:jc w:val="both"/>
        <w:rPr>
          <w:sz w:val="24"/>
          <w:szCs w:val="24"/>
        </w:rPr>
      </w:pPr>
      <w:r w:rsidRPr="00D2332C">
        <w:rPr>
          <w:sz w:val="24"/>
          <w:szCs w:val="24"/>
        </w:rPr>
        <w:lastRenderedPageBreak/>
        <w:t>Pri tome, treba sa punom odgovornošću naznačiti kako naša gradska organizacija dragovoljno preuzima ulogu nositelja u provedbi gore navedenih smjernic</w:t>
      </w:r>
      <w:r w:rsidR="00D83C74">
        <w:rPr>
          <w:sz w:val="24"/>
          <w:szCs w:val="24"/>
        </w:rPr>
        <w:t>a te organizacijskih aktivnosti i to u uvijek dobro došloj interakciji stručnog dijela politike i realnog sektora.</w:t>
      </w:r>
    </w:p>
    <w:p w:rsidR="0078523A" w:rsidRPr="00D2332C" w:rsidRDefault="0078523A" w:rsidP="0078523A">
      <w:pPr>
        <w:jc w:val="both"/>
        <w:rPr>
          <w:sz w:val="24"/>
          <w:szCs w:val="24"/>
        </w:rPr>
      </w:pPr>
      <w:r w:rsidRPr="00D2332C">
        <w:rPr>
          <w:sz w:val="24"/>
          <w:szCs w:val="24"/>
        </w:rPr>
        <w:t>Svjesni aktualne situacije, s obzirom na kompleksnost</w:t>
      </w:r>
      <w:r w:rsidR="00F14130" w:rsidRPr="00D2332C">
        <w:rPr>
          <w:sz w:val="24"/>
          <w:szCs w:val="24"/>
        </w:rPr>
        <w:t xml:space="preserve"> </w:t>
      </w:r>
      <w:r w:rsidR="00D83C74">
        <w:rPr>
          <w:sz w:val="24"/>
          <w:szCs w:val="24"/>
        </w:rPr>
        <w:t>zadane problematike</w:t>
      </w:r>
      <w:r w:rsidR="00F14130" w:rsidRPr="00D2332C">
        <w:rPr>
          <w:sz w:val="24"/>
          <w:szCs w:val="24"/>
        </w:rPr>
        <w:t xml:space="preserve"> te provedbu predloženih smjer</w:t>
      </w:r>
      <w:r w:rsidR="008E7695">
        <w:rPr>
          <w:sz w:val="24"/>
          <w:szCs w:val="24"/>
        </w:rPr>
        <w:t>nica, stava</w:t>
      </w:r>
      <w:r w:rsidR="00F14130" w:rsidRPr="00D2332C">
        <w:rPr>
          <w:sz w:val="24"/>
          <w:szCs w:val="24"/>
        </w:rPr>
        <w:t xml:space="preserve"> smo kako je sazrelo vrij</w:t>
      </w:r>
      <w:r w:rsidR="008E7695">
        <w:rPr>
          <w:sz w:val="24"/>
          <w:szCs w:val="24"/>
        </w:rPr>
        <w:t xml:space="preserve">eme </w:t>
      </w:r>
      <w:r w:rsidR="00F14130" w:rsidRPr="00D2332C">
        <w:rPr>
          <w:sz w:val="24"/>
          <w:szCs w:val="24"/>
        </w:rPr>
        <w:t>da poljoprivredi i poljoprivrednoj proizvod</w:t>
      </w:r>
      <w:r w:rsidR="00697B8A">
        <w:rPr>
          <w:sz w:val="24"/>
          <w:szCs w:val="24"/>
        </w:rPr>
        <w:t>nji pridamo značaj sa krajnjim ciljem postignuća</w:t>
      </w:r>
      <w:r w:rsidR="00F14130" w:rsidRPr="00D2332C">
        <w:rPr>
          <w:sz w:val="24"/>
          <w:szCs w:val="24"/>
        </w:rPr>
        <w:t xml:space="preserve"> ekonomske</w:t>
      </w:r>
      <w:r w:rsidR="0052241C" w:rsidRPr="00D2332C">
        <w:rPr>
          <w:sz w:val="24"/>
          <w:szCs w:val="24"/>
        </w:rPr>
        <w:t xml:space="preserve"> i prehrambene</w:t>
      </w:r>
      <w:r w:rsidR="00F14130" w:rsidRPr="00D2332C">
        <w:rPr>
          <w:sz w:val="24"/>
          <w:szCs w:val="24"/>
        </w:rPr>
        <w:t xml:space="preserve"> održivosti.</w:t>
      </w:r>
      <w:r w:rsidR="007A699A" w:rsidRPr="00D2332C">
        <w:rPr>
          <w:sz w:val="24"/>
          <w:szCs w:val="24"/>
        </w:rPr>
        <w:t xml:space="preserve"> Svakako ovoj tezi u prilog,  treba pri tome istaknuti nužnost odgovornijeg, ažurnijeg, učinkovitijeg i vjerodostojnijeg pristupa u rješavanju predmetne problematike od strane izvršne vlasti </w:t>
      </w:r>
      <w:r w:rsidR="00FE5EEF" w:rsidRPr="00D2332C">
        <w:rPr>
          <w:sz w:val="24"/>
          <w:szCs w:val="24"/>
        </w:rPr>
        <w:t>te stručnih službi.</w:t>
      </w:r>
      <w:r w:rsidR="00442BE5" w:rsidRPr="00D2332C">
        <w:rPr>
          <w:sz w:val="24"/>
          <w:szCs w:val="24"/>
        </w:rPr>
        <w:t xml:space="preserve"> Ako</w:t>
      </w:r>
      <w:r w:rsidR="00566836">
        <w:rPr>
          <w:sz w:val="24"/>
          <w:szCs w:val="24"/>
        </w:rPr>
        <w:t xml:space="preserve"> ni zbog čega drugog, onda zbog potr</w:t>
      </w:r>
      <w:r w:rsidR="00B97AB2">
        <w:rPr>
          <w:sz w:val="24"/>
          <w:szCs w:val="24"/>
        </w:rPr>
        <w:t xml:space="preserve">ebe promišljanja nove životne </w:t>
      </w:r>
      <w:r w:rsidR="00442BE5" w:rsidRPr="00D2332C">
        <w:rPr>
          <w:sz w:val="24"/>
          <w:szCs w:val="24"/>
        </w:rPr>
        <w:t>paradigme koja će kao rezultantu i</w:t>
      </w:r>
      <w:r w:rsidR="00B97AB2">
        <w:rPr>
          <w:sz w:val="24"/>
          <w:szCs w:val="24"/>
        </w:rPr>
        <w:t xml:space="preserve">mati korjenitu promjenu </w:t>
      </w:r>
      <w:r w:rsidR="00442BE5" w:rsidRPr="00D2332C">
        <w:rPr>
          <w:sz w:val="24"/>
          <w:szCs w:val="24"/>
        </w:rPr>
        <w:t>poglavit</w:t>
      </w:r>
      <w:r w:rsidR="000A5F38" w:rsidRPr="00D2332C">
        <w:rPr>
          <w:sz w:val="24"/>
          <w:szCs w:val="24"/>
        </w:rPr>
        <w:t xml:space="preserve">o </w:t>
      </w:r>
      <w:r w:rsidR="00442BE5" w:rsidRPr="00D2332C">
        <w:rPr>
          <w:sz w:val="24"/>
          <w:szCs w:val="24"/>
        </w:rPr>
        <w:t>prehrambenih navika.</w:t>
      </w:r>
    </w:p>
    <w:p w:rsidR="00892E2B" w:rsidRPr="00D2332C" w:rsidRDefault="00F37A4F" w:rsidP="00442BE5">
      <w:pPr>
        <w:jc w:val="both"/>
        <w:rPr>
          <w:sz w:val="24"/>
          <w:szCs w:val="24"/>
        </w:rPr>
      </w:pPr>
      <w:r w:rsidRPr="00D2332C">
        <w:rPr>
          <w:sz w:val="24"/>
          <w:szCs w:val="24"/>
        </w:rPr>
        <w:t xml:space="preserve">Osnovom iznesenog, </w:t>
      </w:r>
      <w:r w:rsidR="00AA5DCA" w:rsidRPr="00D2332C">
        <w:rPr>
          <w:sz w:val="24"/>
          <w:szCs w:val="24"/>
        </w:rPr>
        <w:t xml:space="preserve">GO </w:t>
      </w:r>
      <w:r w:rsidRPr="00D2332C">
        <w:rPr>
          <w:sz w:val="24"/>
          <w:szCs w:val="24"/>
        </w:rPr>
        <w:t>SDP</w:t>
      </w:r>
      <w:r w:rsidR="00AA5DCA" w:rsidRPr="00D2332C">
        <w:rPr>
          <w:sz w:val="24"/>
          <w:szCs w:val="24"/>
        </w:rPr>
        <w:t>-a g</w:t>
      </w:r>
      <w:r w:rsidRPr="00D2332C">
        <w:rPr>
          <w:sz w:val="24"/>
          <w:szCs w:val="24"/>
        </w:rPr>
        <w:t>rada Poreča iskazuje</w:t>
      </w:r>
      <w:r w:rsidR="00642F23" w:rsidRPr="00D2332C">
        <w:rPr>
          <w:sz w:val="24"/>
          <w:szCs w:val="24"/>
        </w:rPr>
        <w:t xml:space="preserve"> i ovom prilikom</w:t>
      </w:r>
      <w:r w:rsidRPr="00D2332C">
        <w:rPr>
          <w:sz w:val="24"/>
          <w:szCs w:val="24"/>
        </w:rPr>
        <w:t xml:space="preserve"> potpunu podršku svim nositeljima organiziraniranog  oblika poljoprivredne proizvodnje na području našega grada te će u svom daljnjem radu promicati evolucijski pristup revitalizaciji definirane primarne djelatnosti.</w:t>
      </w:r>
      <w:r w:rsidR="000A5F38" w:rsidRPr="00D2332C">
        <w:rPr>
          <w:sz w:val="24"/>
          <w:szCs w:val="24"/>
        </w:rPr>
        <w:t xml:space="preserve"> Obradu i samu elaboraciju ovog zaključka predlažem na jednom od naših sljedećih susreta.</w:t>
      </w:r>
    </w:p>
    <w:p w:rsidR="00892E2B" w:rsidRPr="00D2332C" w:rsidRDefault="00892E2B" w:rsidP="00892E2B">
      <w:pPr>
        <w:rPr>
          <w:sz w:val="24"/>
          <w:szCs w:val="24"/>
        </w:rPr>
      </w:pPr>
    </w:p>
    <w:p w:rsidR="00165957" w:rsidRPr="00D2332C" w:rsidRDefault="00892E2B" w:rsidP="00892E2B">
      <w:pPr>
        <w:tabs>
          <w:tab w:val="left" w:pos="6018"/>
        </w:tabs>
        <w:rPr>
          <w:sz w:val="24"/>
          <w:szCs w:val="24"/>
        </w:rPr>
      </w:pPr>
      <w:r w:rsidRPr="00D2332C">
        <w:rPr>
          <w:sz w:val="24"/>
          <w:szCs w:val="24"/>
        </w:rPr>
        <w:tab/>
        <w:t>Poreč, 13.05.2020.</w:t>
      </w:r>
    </w:p>
    <w:sectPr w:rsidR="00165957" w:rsidRPr="00D2332C" w:rsidSect="00391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4E3B"/>
    <w:multiLevelType w:val="hybridMultilevel"/>
    <w:tmpl w:val="02803E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569FA"/>
    <w:rsid w:val="00046324"/>
    <w:rsid w:val="000A5F38"/>
    <w:rsid w:val="00132742"/>
    <w:rsid w:val="001569FA"/>
    <w:rsid w:val="00165957"/>
    <w:rsid w:val="001720A3"/>
    <w:rsid w:val="002675A5"/>
    <w:rsid w:val="002A6500"/>
    <w:rsid w:val="002C7A1B"/>
    <w:rsid w:val="003910A5"/>
    <w:rsid w:val="003C6614"/>
    <w:rsid w:val="003D5C29"/>
    <w:rsid w:val="00442BE5"/>
    <w:rsid w:val="0052241C"/>
    <w:rsid w:val="00566836"/>
    <w:rsid w:val="005E6F77"/>
    <w:rsid w:val="00642F23"/>
    <w:rsid w:val="00697B8A"/>
    <w:rsid w:val="007659ED"/>
    <w:rsid w:val="0078523A"/>
    <w:rsid w:val="007A699A"/>
    <w:rsid w:val="007C1EB7"/>
    <w:rsid w:val="007E270C"/>
    <w:rsid w:val="008337ED"/>
    <w:rsid w:val="00892E2B"/>
    <w:rsid w:val="008E7695"/>
    <w:rsid w:val="009706C8"/>
    <w:rsid w:val="009D5D87"/>
    <w:rsid w:val="00A56ACC"/>
    <w:rsid w:val="00AA5DCA"/>
    <w:rsid w:val="00AC0ED6"/>
    <w:rsid w:val="00B2320E"/>
    <w:rsid w:val="00B97AB2"/>
    <w:rsid w:val="00BA306F"/>
    <w:rsid w:val="00BB33B1"/>
    <w:rsid w:val="00C81F64"/>
    <w:rsid w:val="00D2332C"/>
    <w:rsid w:val="00D83C74"/>
    <w:rsid w:val="00DB0EAA"/>
    <w:rsid w:val="00E14102"/>
    <w:rsid w:val="00F14130"/>
    <w:rsid w:val="00F3034E"/>
    <w:rsid w:val="00F37A4F"/>
    <w:rsid w:val="00F67967"/>
    <w:rsid w:val="00F70D44"/>
    <w:rsid w:val="00F76CC8"/>
    <w:rsid w:val="00F770F4"/>
    <w:rsid w:val="00FE5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0A5"/>
  </w:style>
  <w:style w:type="paragraph" w:styleId="Heading1">
    <w:name w:val="heading 1"/>
    <w:basedOn w:val="Normal"/>
    <w:next w:val="Normal"/>
    <w:link w:val="Heading1Char"/>
    <w:uiPriority w:val="9"/>
    <w:qFormat/>
    <w:rsid w:val="00D233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33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34E"/>
    <w:pPr>
      <w:ind w:left="720"/>
      <w:contextualSpacing/>
    </w:pPr>
  </w:style>
  <w:style w:type="paragraph" w:styleId="NoSpacing">
    <w:name w:val="No Spacing"/>
    <w:uiPriority w:val="1"/>
    <w:qFormat/>
    <w:rsid w:val="00D2332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233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233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33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233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D2332C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D2332C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2332C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5D35F-DEF3-464C-904C-7D1E049C4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15</cp:revision>
  <cp:lastPrinted>2020-05-12T15:50:00Z</cp:lastPrinted>
  <dcterms:created xsi:type="dcterms:W3CDTF">2020-05-10T12:57:00Z</dcterms:created>
  <dcterms:modified xsi:type="dcterms:W3CDTF">2020-05-13T11:02:00Z</dcterms:modified>
</cp:coreProperties>
</file>