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DA" w:rsidRPr="00B344D0" w:rsidRDefault="00AC3ADA" w:rsidP="00AC3ADA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GORAN GAŠPARAC</w:t>
      </w:r>
    </w:p>
    <w:p w:rsidR="00AC3ADA" w:rsidRPr="00B344D0" w:rsidRDefault="00AC3ADA" w:rsidP="00AC3ADA">
      <w:pPr>
        <w:rPr>
          <w:rFonts w:eastAsiaTheme="minorHAnsi"/>
          <w:b/>
        </w:rPr>
      </w:pPr>
      <w:r w:rsidRPr="00B344D0">
        <w:rPr>
          <w:rFonts w:eastAsiaTheme="minorHAnsi" w:cstheme="minorBidi"/>
          <w:b/>
        </w:rPr>
        <w:t xml:space="preserve">vijećnik </w:t>
      </w:r>
    </w:p>
    <w:p w:rsidR="005B1AF4" w:rsidRDefault="005B1AF4" w:rsidP="00AC3ADA">
      <w:pPr>
        <w:jc w:val="center"/>
        <w:rPr>
          <w:rFonts w:eastAsiaTheme="minorHAnsi"/>
          <w:b/>
        </w:rPr>
      </w:pPr>
    </w:p>
    <w:p w:rsidR="00AC3ADA" w:rsidRPr="00B344D0" w:rsidRDefault="00AC3ADA" w:rsidP="00AC3ADA">
      <w:pPr>
        <w:jc w:val="center"/>
        <w:rPr>
          <w:rFonts w:eastAsiaTheme="minorHAnsi"/>
          <w:b/>
        </w:rPr>
      </w:pPr>
      <w:r w:rsidRPr="00B344D0">
        <w:rPr>
          <w:rFonts w:eastAsiaTheme="minorHAnsi"/>
          <w:b/>
        </w:rPr>
        <w:t>Amandman br. 0</w:t>
      </w:r>
      <w:r w:rsidR="00E132F7">
        <w:rPr>
          <w:rFonts w:eastAsiaTheme="minorHAnsi"/>
          <w:b/>
        </w:rPr>
        <w:t>2</w:t>
      </w:r>
    </w:p>
    <w:p w:rsidR="00AC3ADA" w:rsidRDefault="00AC3ADA" w:rsidP="00AC3ADA">
      <w:pPr>
        <w:jc w:val="center"/>
        <w:rPr>
          <w:rFonts w:eastAsiaTheme="minorHAnsi"/>
          <w:b/>
        </w:rPr>
      </w:pPr>
      <w:r w:rsidRPr="00B344D0">
        <w:rPr>
          <w:rFonts w:eastAsiaTheme="minorHAnsi"/>
          <w:b/>
        </w:rPr>
        <w:t>Povećanje naknade za novorođeno dijete na 5.000 Kn</w:t>
      </w:r>
    </w:p>
    <w:p w:rsidR="00AC3ADA" w:rsidRPr="00B344D0" w:rsidRDefault="00AC3ADA" w:rsidP="00AC3ADA">
      <w:pPr>
        <w:jc w:val="center"/>
        <w:rPr>
          <w:rFonts w:eastAsiaTheme="min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50"/>
        <w:gridCol w:w="1273"/>
        <w:gridCol w:w="1343"/>
        <w:gridCol w:w="1376"/>
      </w:tblGrid>
      <w:tr w:rsidR="00AC3ADA" w:rsidRPr="00B344D0" w:rsidTr="00AC3ADA">
        <w:trPr>
          <w:jc w:val="center"/>
        </w:trPr>
        <w:tc>
          <w:tcPr>
            <w:tcW w:w="5293" w:type="dxa"/>
            <w:tcBorders>
              <w:bottom w:val="single" w:sz="4" w:space="0" w:color="auto"/>
            </w:tcBorders>
          </w:tcPr>
          <w:p w:rsidR="00AC3ADA" w:rsidRPr="00B344D0" w:rsidRDefault="00AC3ADA" w:rsidP="00F03476">
            <w:pPr>
              <w:jc w:val="center"/>
              <w:rPr>
                <w:b/>
              </w:rPr>
            </w:pPr>
            <w:r w:rsidRPr="00B344D0">
              <w:rPr>
                <w:b/>
              </w:rPr>
              <w:t>OPIS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C3ADA" w:rsidRPr="00B344D0" w:rsidRDefault="00AC3ADA" w:rsidP="00941E80">
            <w:pPr>
              <w:jc w:val="center"/>
              <w:rPr>
                <w:b/>
              </w:rPr>
            </w:pPr>
            <w:r w:rsidRPr="00B344D0">
              <w:rPr>
                <w:b/>
              </w:rPr>
              <w:t>Plan za 201</w:t>
            </w:r>
            <w:r w:rsidR="00941E80">
              <w:rPr>
                <w:b/>
              </w:rPr>
              <w:t>8</w:t>
            </w:r>
            <w:r w:rsidRPr="00B344D0">
              <w:rPr>
                <w:b/>
              </w:rPr>
              <w:t xml:space="preserve"> g.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AC3ADA" w:rsidRPr="00B344D0" w:rsidRDefault="00AC3ADA" w:rsidP="00F03476">
            <w:pPr>
              <w:jc w:val="center"/>
              <w:rPr>
                <w:b/>
              </w:rPr>
            </w:pPr>
            <w:r w:rsidRPr="00B344D0">
              <w:rPr>
                <w:b/>
              </w:rPr>
              <w:t>+/-</w:t>
            </w:r>
          </w:p>
          <w:p w:rsidR="00AC3ADA" w:rsidRPr="00B344D0" w:rsidRDefault="00AC3ADA" w:rsidP="00F03476">
            <w:pPr>
              <w:jc w:val="center"/>
              <w:rPr>
                <w:b/>
              </w:rPr>
            </w:pPr>
            <w:r w:rsidRPr="00B344D0">
              <w:rPr>
                <w:b/>
              </w:rPr>
              <w:t>pov./smanj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AC3ADA" w:rsidRPr="00B344D0" w:rsidRDefault="00AC3ADA" w:rsidP="00941E80">
            <w:pPr>
              <w:jc w:val="center"/>
              <w:rPr>
                <w:b/>
              </w:rPr>
            </w:pPr>
            <w:r w:rsidRPr="00B344D0">
              <w:rPr>
                <w:b/>
              </w:rPr>
              <w:t>Novi plan za 201</w:t>
            </w:r>
            <w:r w:rsidR="00941E80">
              <w:rPr>
                <w:b/>
              </w:rPr>
              <w:t>8</w:t>
            </w:r>
            <w:r w:rsidRPr="00B344D0">
              <w:rPr>
                <w:b/>
              </w:rPr>
              <w:t xml:space="preserve"> g.</w:t>
            </w:r>
          </w:p>
        </w:tc>
      </w:tr>
      <w:tr w:rsidR="00AC3ADA" w:rsidRPr="00B344D0" w:rsidTr="00AC3ADA">
        <w:trPr>
          <w:jc w:val="center"/>
        </w:trPr>
        <w:tc>
          <w:tcPr>
            <w:tcW w:w="5293" w:type="dxa"/>
            <w:tcBorders>
              <w:bottom w:val="thickThinSmallGap" w:sz="24" w:space="0" w:color="auto"/>
            </w:tcBorders>
          </w:tcPr>
          <w:p w:rsidR="00AC3ADA" w:rsidRPr="00B344D0" w:rsidRDefault="00AC3ADA" w:rsidP="00F03476">
            <w:r w:rsidRPr="00B344D0">
              <w:t>R003, Gl.0</w:t>
            </w:r>
            <w:r w:rsidR="004D2C96">
              <w:t>0301</w:t>
            </w:r>
            <w:r w:rsidRPr="00B344D0">
              <w:t>. Pr.1034, F.Kl.</w:t>
            </w:r>
            <w:r w:rsidR="004D2C96">
              <w:t>10</w:t>
            </w:r>
          </w:p>
          <w:p w:rsidR="00AC3ADA" w:rsidRPr="00B344D0" w:rsidRDefault="00AC3ADA" w:rsidP="00F03476">
            <w:r w:rsidRPr="00B344D0">
              <w:t xml:space="preserve">Aktivnost A100025 </w:t>
            </w:r>
            <w:r w:rsidRPr="00E37FB1">
              <w:rPr>
                <w:b/>
              </w:rPr>
              <w:t>Naknade za novorođeno dijete</w:t>
            </w:r>
          </w:p>
          <w:p w:rsidR="00AC3ADA" w:rsidRPr="00B344D0" w:rsidRDefault="00AC3ADA" w:rsidP="00F03476">
            <w:r w:rsidRPr="00B344D0">
              <w:t>Iz. 1, Poz. 372</w:t>
            </w:r>
          </w:p>
        </w:tc>
        <w:tc>
          <w:tcPr>
            <w:tcW w:w="1274" w:type="dxa"/>
            <w:tcBorders>
              <w:bottom w:val="thickThinSmallGap" w:sz="24" w:space="0" w:color="auto"/>
            </w:tcBorders>
          </w:tcPr>
          <w:p w:rsidR="00AC3ADA" w:rsidRPr="00B344D0" w:rsidRDefault="00AC3ADA" w:rsidP="00F03476">
            <w:pPr>
              <w:jc w:val="right"/>
            </w:pPr>
            <w:r w:rsidRPr="00B344D0">
              <w:t>240.000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</w:tcPr>
          <w:p w:rsidR="00AC3ADA" w:rsidRPr="00B344D0" w:rsidRDefault="00AC3ADA" w:rsidP="00F03476">
            <w:pPr>
              <w:jc w:val="right"/>
              <w:rPr>
                <w:b/>
                <w:color w:val="00B050"/>
              </w:rPr>
            </w:pPr>
            <w:r w:rsidRPr="00B344D0">
              <w:rPr>
                <w:b/>
                <w:color w:val="00B050"/>
              </w:rPr>
              <w:t xml:space="preserve">+ </w:t>
            </w:r>
          </w:p>
          <w:p w:rsidR="00AC3ADA" w:rsidRPr="00B344D0" w:rsidRDefault="00AC3ADA" w:rsidP="00F03476">
            <w:pPr>
              <w:jc w:val="right"/>
              <w:rPr>
                <w:b/>
                <w:color w:val="00B050"/>
              </w:rPr>
            </w:pPr>
            <w:r w:rsidRPr="00B344D0">
              <w:rPr>
                <w:b/>
                <w:color w:val="00B050"/>
              </w:rPr>
              <w:t>560.000</w:t>
            </w:r>
          </w:p>
          <w:p w:rsidR="00AC3ADA" w:rsidRPr="00B344D0" w:rsidRDefault="00AC3ADA" w:rsidP="00F03476">
            <w:pPr>
              <w:jc w:val="right"/>
              <w:rPr>
                <w:b/>
                <w:color w:val="00B050"/>
              </w:rPr>
            </w:pPr>
            <w:r w:rsidRPr="00B344D0">
              <w:rPr>
                <w:b/>
                <w:color w:val="00B050"/>
              </w:rPr>
              <w:t xml:space="preserve">       </w:t>
            </w:r>
          </w:p>
        </w:tc>
        <w:tc>
          <w:tcPr>
            <w:tcW w:w="1378" w:type="dxa"/>
            <w:tcBorders>
              <w:bottom w:val="thickThinSmallGap" w:sz="24" w:space="0" w:color="auto"/>
            </w:tcBorders>
          </w:tcPr>
          <w:p w:rsidR="00AC3ADA" w:rsidRPr="00B344D0" w:rsidRDefault="00AC3ADA" w:rsidP="00F03476">
            <w:pPr>
              <w:jc w:val="center"/>
              <w:rPr>
                <w:b/>
              </w:rPr>
            </w:pPr>
            <w:r w:rsidRPr="00B344D0">
              <w:rPr>
                <w:b/>
              </w:rPr>
              <w:t>800.000</w:t>
            </w:r>
          </w:p>
        </w:tc>
      </w:tr>
      <w:tr w:rsidR="00AC3ADA" w:rsidRPr="00B344D0" w:rsidTr="00AC3ADA">
        <w:trPr>
          <w:jc w:val="center"/>
        </w:trPr>
        <w:tc>
          <w:tcPr>
            <w:tcW w:w="529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C3ADA" w:rsidRPr="00B344D0" w:rsidRDefault="00AC3ADA" w:rsidP="00F03476">
            <w:r w:rsidRPr="00B344D0">
              <w:t>R001, Gl.</w:t>
            </w:r>
            <w:r w:rsidR="004D2C96">
              <w:t>001</w:t>
            </w:r>
            <w:r w:rsidRPr="00B344D0">
              <w:t>01. Pr.1001, F.Kl.01</w:t>
            </w:r>
          </w:p>
          <w:p w:rsidR="00AC3ADA" w:rsidRPr="00E37FB1" w:rsidRDefault="00AC3ADA" w:rsidP="00F03476">
            <w:pPr>
              <w:rPr>
                <w:b/>
              </w:rPr>
            </w:pPr>
            <w:r w:rsidRPr="00B344D0">
              <w:t xml:space="preserve">Aktivnost A100003 </w:t>
            </w:r>
            <w:r w:rsidRPr="00E37FB1">
              <w:rPr>
                <w:b/>
              </w:rPr>
              <w:t>Osnovna djelatnost vezana za protokol</w:t>
            </w:r>
          </w:p>
          <w:p w:rsidR="00AC3ADA" w:rsidRPr="00B344D0" w:rsidRDefault="00AC3ADA" w:rsidP="00F03476">
            <w:r w:rsidRPr="00B344D0">
              <w:t>Iz. 1, Poz. 32 - Materijalni rashodi</w:t>
            </w:r>
          </w:p>
        </w:tc>
        <w:tc>
          <w:tcPr>
            <w:tcW w:w="127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C3ADA" w:rsidRPr="00B344D0" w:rsidRDefault="004D2C96" w:rsidP="004D2C96">
            <w:pPr>
              <w:jc w:val="right"/>
            </w:pPr>
            <w:r>
              <w:t>1.02</w:t>
            </w:r>
            <w:r w:rsidR="00AC3ADA" w:rsidRPr="00B344D0">
              <w:t>8.000</w:t>
            </w:r>
          </w:p>
        </w:tc>
        <w:tc>
          <w:tcPr>
            <w:tcW w:w="134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C3ADA" w:rsidRPr="00E37FB1" w:rsidRDefault="00AC3ADA" w:rsidP="00F03476">
            <w:pPr>
              <w:jc w:val="right"/>
              <w:rPr>
                <w:b/>
                <w:color w:val="FF0000"/>
              </w:rPr>
            </w:pPr>
            <w:r w:rsidRPr="00E37FB1">
              <w:rPr>
                <w:b/>
                <w:color w:val="FF0000"/>
              </w:rPr>
              <w:t>- 200.000</w:t>
            </w:r>
          </w:p>
        </w:tc>
        <w:tc>
          <w:tcPr>
            <w:tcW w:w="13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C3ADA" w:rsidRPr="00B344D0" w:rsidRDefault="004D2C96" w:rsidP="00F03476">
            <w:pPr>
              <w:jc w:val="right"/>
            </w:pPr>
            <w:r>
              <w:t>82</w:t>
            </w:r>
            <w:r w:rsidR="00AC3ADA" w:rsidRPr="00B344D0">
              <w:t>8.000</w:t>
            </w:r>
          </w:p>
        </w:tc>
      </w:tr>
      <w:tr w:rsidR="00AC3ADA" w:rsidRPr="00B344D0" w:rsidTr="00AC3ADA">
        <w:trPr>
          <w:jc w:val="center"/>
        </w:trPr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B344D0" w:rsidRDefault="00AC3ADA" w:rsidP="00F03476">
            <w:r w:rsidRPr="00B344D0">
              <w:t>R001, Gl.</w:t>
            </w:r>
            <w:r w:rsidR="004D2C96">
              <w:t>001</w:t>
            </w:r>
            <w:r w:rsidRPr="00B344D0">
              <w:t>01. Pr.1001, F.Kl.01</w:t>
            </w:r>
          </w:p>
          <w:p w:rsidR="00AC3ADA" w:rsidRPr="00B344D0" w:rsidRDefault="00AC3ADA" w:rsidP="00F03476">
            <w:pPr>
              <w:tabs>
                <w:tab w:val="left" w:pos="470"/>
              </w:tabs>
            </w:pPr>
            <w:r w:rsidRPr="00B344D0">
              <w:t xml:space="preserve">Aktivnost A100004 </w:t>
            </w:r>
            <w:r w:rsidRPr="00E37FB1">
              <w:rPr>
                <w:b/>
              </w:rPr>
              <w:t>Prijemi i uzvratni susreti</w:t>
            </w:r>
            <w:r w:rsidRPr="00B344D0">
              <w:t xml:space="preserve"> </w:t>
            </w:r>
          </w:p>
          <w:p w:rsidR="00AC3ADA" w:rsidRPr="00B344D0" w:rsidRDefault="00AC3ADA" w:rsidP="00F03476">
            <w:pPr>
              <w:tabs>
                <w:tab w:val="left" w:pos="470"/>
              </w:tabs>
            </w:pPr>
            <w:r w:rsidRPr="00B344D0">
              <w:t>Iz. 1, Poz. 32 - Materijalni rashodi</w:t>
            </w:r>
            <w:r w:rsidRPr="00B344D0">
              <w:tab/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B344D0" w:rsidRDefault="00AC3ADA" w:rsidP="00F03476">
            <w:pPr>
              <w:jc w:val="right"/>
            </w:pPr>
            <w:r w:rsidRPr="00B344D0">
              <w:t>370.000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E37FB1" w:rsidRDefault="00AC3ADA" w:rsidP="00F03476">
            <w:pPr>
              <w:jc w:val="right"/>
              <w:rPr>
                <w:b/>
                <w:color w:val="FF0000"/>
              </w:rPr>
            </w:pPr>
            <w:r w:rsidRPr="00E37FB1">
              <w:rPr>
                <w:b/>
                <w:color w:val="FF0000"/>
              </w:rPr>
              <w:t>- 50.000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B344D0" w:rsidRDefault="00AC3ADA" w:rsidP="00F03476">
            <w:pPr>
              <w:jc w:val="right"/>
            </w:pPr>
            <w:r w:rsidRPr="00B344D0">
              <w:t>320.000</w:t>
            </w:r>
          </w:p>
        </w:tc>
      </w:tr>
      <w:tr w:rsidR="00AC3ADA" w:rsidRPr="00B344D0" w:rsidTr="00AC3ADA">
        <w:trPr>
          <w:jc w:val="center"/>
        </w:trPr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B344D0" w:rsidRDefault="00AC3ADA" w:rsidP="00F03476">
            <w:r w:rsidRPr="00B344D0">
              <w:t>R001, Gl.</w:t>
            </w:r>
            <w:r w:rsidR="00084712">
              <w:t>101</w:t>
            </w:r>
            <w:r w:rsidRPr="00B344D0">
              <w:t>01. Pr.1001, F.Kl.01</w:t>
            </w:r>
          </w:p>
          <w:p w:rsidR="00AC3ADA" w:rsidRPr="00B344D0" w:rsidRDefault="00AC3ADA" w:rsidP="00F03476">
            <w:pPr>
              <w:tabs>
                <w:tab w:val="left" w:pos="470"/>
              </w:tabs>
            </w:pPr>
            <w:r w:rsidRPr="00B344D0">
              <w:t xml:space="preserve">Aktivnost A100006 </w:t>
            </w:r>
            <w:r w:rsidRPr="00E37FB1">
              <w:rPr>
                <w:b/>
              </w:rPr>
              <w:t>Suradnja s gradovima i općinama u RH i međunarodna suradnja</w:t>
            </w:r>
          </w:p>
          <w:p w:rsidR="00AC3ADA" w:rsidRPr="00B344D0" w:rsidRDefault="00AC3ADA" w:rsidP="00F03476">
            <w:pPr>
              <w:tabs>
                <w:tab w:val="left" w:pos="470"/>
              </w:tabs>
            </w:pPr>
            <w:r w:rsidRPr="00B344D0">
              <w:t>Iz. 1, Poz. 32 - Materijalni rashodi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B344D0" w:rsidRDefault="00084712" w:rsidP="00F03476">
            <w:pPr>
              <w:jc w:val="right"/>
            </w:pPr>
            <w:r>
              <w:t>22</w:t>
            </w:r>
            <w:r w:rsidR="00AC3ADA" w:rsidRPr="00B344D0">
              <w:t>5.000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E37FB1" w:rsidRDefault="00AC3ADA" w:rsidP="00F03476">
            <w:pPr>
              <w:jc w:val="right"/>
              <w:rPr>
                <w:b/>
                <w:color w:val="FF0000"/>
              </w:rPr>
            </w:pPr>
            <w:r w:rsidRPr="00E37FB1">
              <w:rPr>
                <w:b/>
                <w:color w:val="FF0000"/>
              </w:rPr>
              <w:t>- 50.000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B344D0" w:rsidRDefault="00084712" w:rsidP="00F03476">
            <w:pPr>
              <w:jc w:val="right"/>
            </w:pPr>
            <w:r>
              <w:t>17</w:t>
            </w:r>
            <w:r w:rsidR="00AC3ADA" w:rsidRPr="00B344D0">
              <w:t>5.000</w:t>
            </w:r>
          </w:p>
        </w:tc>
      </w:tr>
      <w:tr w:rsidR="00AC3ADA" w:rsidRPr="00B344D0" w:rsidTr="00AC3ADA">
        <w:trPr>
          <w:jc w:val="center"/>
        </w:trPr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B344D0" w:rsidRDefault="00AC3ADA" w:rsidP="00F03476">
            <w:r w:rsidRPr="00B344D0">
              <w:t>R001, Gl.01. Pr.1001, F.Kl.01</w:t>
            </w:r>
          </w:p>
          <w:p w:rsidR="00AC3ADA" w:rsidRPr="00E37FB1" w:rsidRDefault="00AC3ADA" w:rsidP="00F03476">
            <w:pPr>
              <w:tabs>
                <w:tab w:val="left" w:pos="470"/>
              </w:tabs>
              <w:rPr>
                <w:b/>
              </w:rPr>
            </w:pPr>
            <w:r w:rsidRPr="00B344D0">
              <w:t xml:space="preserve">Aktivnost A100007 </w:t>
            </w:r>
            <w:r w:rsidRPr="00E37FB1">
              <w:rPr>
                <w:b/>
              </w:rPr>
              <w:t xml:space="preserve">Održavanje zgrada i opreme za redovno korištenje </w:t>
            </w:r>
          </w:p>
          <w:p w:rsidR="00AC3ADA" w:rsidRPr="00B344D0" w:rsidRDefault="00AC3ADA" w:rsidP="00F03476">
            <w:pPr>
              <w:tabs>
                <w:tab w:val="left" w:pos="470"/>
              </w:tabs>
            </w:pPr>
            <w:r w:rsidRPr="00B344D0">
              <w:t>Iz. 1, Poz. 32 - Materijalni rashodi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B344D0" w:rsidRDefault="00AC3ADA" w:rsidP="00084712">
            <w:pPr>
              <w:jc w:val="right"/>
            </w:pPr>
            <w:r w:rsidRPr="00B344D0">
              <w:t>2.</w:t>
            </w:r>
            <w:r w:rsidR="00084712">
              <w:t>230</w:t>
            </w:r>
            <w:r w:rsidRPr="00B344D0">
              <w:t>.</w:t>
            </w:r>
            <w:r w:rsidR="00084712">
              <w:t>9</w:t>
            </w:r>
            <w:r w:rsidRPr="00B344D0">
              <w:t xml:space="preserve">00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E37FB1" w:rsidRDefault="00AC3ADA" w:rsidP="00F03476">
            <w:pPr>
              <w:jc w:val="right"/>
              <w:rPr>
                <w:b/>
                <w:color w:val="FF0000"/>
              </w:rPr>
            </w:pPr>
            <w:r w:rsidRPr="00E37FB1">
              <w:rPr>
                <w:b/>
                <w:color w:val="FF0000"/>
              </w:rPr>
              <w:t>- 260.000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AC3ADA" w:rsidRPr="00B344D0" w:rsidRDefault="00AC3ADA" w:rsidP="00084712">
            <w:pPr>
              <w:jc w:val="right"/>
            </w:pPr>
            <w:r w:rsidRPr="00B344D0">
              <w:t>1,9</w:t>
            </w:r>
            <w:r w:rsidR="00084712">
              <w:t>70</w:t>
            </w:r>
            <w:r w:rsidRPr="00B344D0">
              <w:t>.900</w:t>
            </w:r>
          </w:p>
        </w:tc>
      </w:tr>
    </w:tbl>
    <w:p w:rsidR="00AC3ADA" w:rsidRPr="00B344D0" w:rsidRDefault="00AC3ADA" w:rsidP="00AC3ADA">
      <w:pPr>
        <w:rPr>
          <w:rFonts w:asciiTheme="minorHAnsi" w:eastAsiaTheme="minorHAnsi" w:hAnsiTheme="minorHAnsi"/>
        </w:rPr>
      </w:pPr>
      <w:r w:rsidRPr="00B344D0">
        <w:rPr>
          <w:rFonts w:asciiTheme="minorHAnsi" w:eastAsiaTheme="minorHAnsi" w:hAnsiTheme="minorHAnsi"/>
          <w:b/>
          <w:bCs/>
        </w:rPr>
        <w:t xml:space="preserve">R </w:t>
      </w:r>
      <w:r w:rsidRPr="00B344D0">
        <w:rPr>
          <w:rFonts w:asciiTheme="minorHAnsi" w:eastAsiaTheme="minorHAnsi" w:hAnsiTheme="minorHAnsi"/>
        </w:rPr>
        <w:t xml:space="preserve">- Razdjel, </w:t>
      </w:r>
      <w:r w:rsidRPr="00B344D0">
        <w:rPr>
          <w:rFonts w:asciiTheme="minorHAnsi" w:eastAsiaTheme="minorHAnsi" w:hAnsiTheme="minorHAnsi"/>
          <w:b/>
          <w:bCs/>
        </w:rPr>
        <w:t>Gl.</w:t>
      </w:r>
      <w:r w:rsidRPr="00B344D0">
        <w:rPr>
          <w:rFonts w:asciiTheme="minorHAnsi" w:eastAsiaTheme="minorHAnsi" w:hAnsiTheme="minorHAnsi"/>
        </w:rPr>
        <w:t xml:space="preserve"> - Glava, </w:t>
      </w:r>
      <w:r w:rsidRPr="00B344D0">
        <w:rPr>
          <w:rFonts w:asciiTheme="minorHAnsi" w:eastAsiaTheme="minorHAnsi" w:hAnsiTheme="minorHAnsi"/>
          <w:b/>
        </w:rPr>
        <w:t>Pr.</w:t>
      </w:r>
      <w:r w:rsidRPr="00B344D0">
        <w:rPr>
          <w:rFonts w:asciiTheme="minorHAnsi" w:eastAsiaTheme="minorHAnsi" w:hAnsiTheme="minorHAnsi"/>
        </w:rPr>
        <w:t xml:space="preserve"> – Program,  </w:t>
      </w:r>
      <w:r w:rsidRPr="00B344D0">
        <w:rPr>
          <w:rFonts w:asciiTheme="minorHAnsi" w:eastAsiaTheme="minorHAnsi" w:hAnsiTheme="minorHAnsi"/>
          <w:b/>
          <w:bCs/>
        </w:rPr>
        <w:t>A</w:t>
      </w:r>
      <w:r w:rsidRPr="00B344D0">
        <w:rPr>
          <w:rFonts w:asciiTheme="minorHAnsi" w:eastAsiaTheme="minorHAnsi" w:hAnsiTheme="minorHAnsi"/>
        </w:rPr>
        <w:t xml:space="preserve"> - Aktivnost,  </w:t>
      </w:r>
      <w:r w:rsidRPr="00B344D0">
        <w:rPr>
          <w:rFonts w:asciiTheme="minorHAnsi" w:eastAsiaTheme="minorHAnsi" w:hAnsiTheme="minorHAnsi"/>
          <w:b/>
        </w:rPr>
        <w:t>K</w:t>
      </w:r>
      <w:r w:rsidRPr="00B344D0">
        <w:rPr>
          <w:rFonts w:asciiTheme="minorHAnsi" w:eastAsiaTheme="minorHAnsi" w:hAnsiTheme="minorHAnsi"/>
        </w:rPr>
        <w:t xml:space="preserve"> - Kapitalni projekt,  </w:t>
      </w:r>
      <w:r w:rsidRPr="00B344D0">
        <w:rPr>
          <w:rFonts w:asciiTheme="minorHAnsi" w:eastAsiaTheme="minorHAnsi" w:hAnsiTheme="minorHAnsi"/>
          <w:b/>
          <w:bCs/>
        </w:rPr>
        <w:t>F.Kl</w:t>
      </w:r>
      <w:r w:rsidRPr="00B344D0">
        <w:rPr>
          <w:rFonts w:asciiTheme="minorHAnsi" w:eastAsiaTheme="minorHAnsi" w:hAnsiTheme="minorHAnsi"/>
        </w:rPr>
        <w:t>. - Funkcijska klasifikacija,</w:t>
      </w:r>
      <w:r w:rsidRPr="00B344D0">
        <w:rPr>
          <w:rFonts w:asciiTheme="minorHAnsi" w:eastAsiaTheme="minorHAnsi" w:hAnsiTheme="minorHAnsi" w:cstheme="minorBidi"/>
        </w:rPr>
        <w:t xml:space="preserve"> </w:t>
      </w:r>
      <w:r w:rsidRPr="00B344D0">
        <w:rPr>
          <w:rFonts w:asciiTheme="minorHAnsi" w:eastAsiaTheme="minorHAnsi" w:hAnsiTheme="minorHAnsi"/>
          <w:b/>
        </w:rPr>
        <w:t>Iz.</w:t>
      </w:r>
      <w:r w:rsidRPr="00B344D0">
        <w:rPr>
          <w:rFonts w:asciiTheme="minorHAnsi" w:eastAsiaTheme="minorHAnsi" w:hAnsiTheme="minorHAnsi"/>
        </w:rPr>
        <w:t xml:space="preserve"> – Izvor, </w:t>
      </w:r>
      <w:r w:rsidRPr="00B344D0">
        <w:rPr>
          <w:rFonts w:asciiTheme="minorHAnsi" w:eastAsiaTheme="minorHAnsi" w:hAnsiTheme="minorHAnsi"/>
          <w:b/>
          <w:bCs/>
        </w:rPr>
        <w:t>POZ</w:t>
      </w:r>
      <w:r w:rsidRPr="00B344D0">
        <w:rPr>
          <w:rFonts w:asciiTheme="minorHAnsi" w:eastAsiaTheme="minorHAnsi" w:hAnsiTheme="minorHAnsi"/>
        </w:rPr>
        <w:t xml:space="preserve"> - broj konta</w:t>
      </w:r>
    </w:p>
    <w:p w:rsidR="00AC3ADA" w:rsidRDefault="00AC3ADA" w:rsidP="00AC3ADA">
      <w:pPr>
        <w:tabs>
          <w:tab w:val="left" w:pos="470"/>
        </w:tabs>
        <w:rPr>
          <w:rFonts w:eastAsiaTheme="minorHAnsi"/>
        </w:rPr>
      </w:pPr>
    </w:p>
    <w:p w:rsidR="005B1AF4" w:rsidRPr="00B344D0" w:rsidRDefault="005B1AF4" w:rsidP="00AC3ADA">
      <w:pPr>
        <w:tabs>
          <w:tab w:val="left" w:pos="470"/>
        </w:tabs>
        <w:rPr>
          <w:rFonts w:eastAsiaTheme="minorHAnsi"/>
          <w:b/>
          <w:i/>
          <w:u w:val="single"/>
        </w:rPr>
      </w:pPr>
    </w:p>
    <w:p w:rsidR="00AC3ADA" w:rsidRPr="00B344D0" w:rsidRDefault="00AC3ADA" w:rsidP="00AC3ADA">
      <w:pPr>
        <w:jc w:val="center"/>
        <w:rPr>
          <w:rFonts w:eastAsiaTheme="minorHAnsi"/>
          <w:b/>
          <w:i/>
          <w:u w:val="single"/>
        </w:rPr>
      </w:pPr>
      <w:r w:rsidRPr="00B344D0">
        <w:rPr>
          <w:rFonts w:eastAsiaTheme="minorHAnsi"/>
          <w:b/>
          <w:i/>
          <w:u w:val="single"/>
        </w:rPr>
        <w:t>Obrazloženje:</w:t>
      </w:r>
    </w:p>
    <w:p w:rsidR="00AC3ADA" w:rsidRPr="00B344D0" w:rsidRDefault="00E132F7" w:rsidP="00AC3ADA">
      <w:pPr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 w:rsidR="00AC3ADA" w:rsidRPr="00B344D0">
        <w:rPr>
          <w:rFonts w:eastAsiaTheme="minorHAnsi" w:cstheme="minorBidi"/>
        </w:rPr>
        <w:t xml:space="preserve">Poreč je drugi grad po veličini u Istarskoj županiji koji zajedno s Općinom Tar-Vabriga broji po zadnjem popisu stanovništva oko 18.500 žitelja. U zadnjih 50 godina stalno raste broj stanovnika i taj trend ne prestaje. Međutim, naš grad "stari" pa je tako udio mlađih od 14 godina pao je sa 17 na 15 posto u razdoblju od 2001. do 2011., a usporedo s time porastao je udio starijih od 64 godine. Bilježi se i pad novorođene djece – pa je tako 2006. bilo je 171 rođenih beba, dok je 2014. taj broj iznosio 159. </w:t>
      </w:r>
    </w:p>
    <w:p w:rsidR="00AC3ADA" w:rsidRPr="00B344D0" w:rsidRDefault="00E132F7" w:rsidP="00AC3ADA">
      <w:pPr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 w:rsidR="00AC3ADA" w:rsidRPr="00B344D0">
        <w:rPr>
          <w:rFonts w:eastAsiaTheme="minorHAnsi" w:cstheme="minorBidi"/>
        </w:rPr>
        <w:t xml:space="preserve">Kako bi se taj trend preokrenuo i kako bi potaknuli mlade obitelji da se odlučuju na veći broj djece, predlažem da se mjera novčane pomoći u stavci proračuna "Naknade za novorođeno dijete" poveća sa predviđenog iznosa od 240.000 Kn na ukupno 800.000 Kn. Naime, u proračunu je predviđen iznos novčane pomoći od 1.500 Kn za 160 novorođene djece u narednoj godini, pa predlažem da se taj iznos </w:t>
      </w:r>
      <w:r w:rsidR="00AC3ADA" w:rsidRPr="00B344D0">
        <w:rPr>
          <w:rFonts w:eastAsiaTheme="minorHAnsi" w:cstheme="minorBidi"/>
          <w:b/>
        </w:rPr>
        <w:t>poveća na 5.000 Kn za svako novorođeno dijete</w:t>
      </w:r>
      <w:r w:rsidR="00AC3ADA" w:rsidRPr="00B344D0">
        <w:rPr>
          <w:rFonts w:eastAsiaTheme="minorHAnsi" w:cstheme="minorBidi"/>
        </w:rPr>
        <w:t>.</w:t>
      </w:r>
    </w:p>
    <w:p w:rsidR="00C021D9" w:rsidRDefault="00E132F7" w:rsidP="005B1AF4">
      <w:pPr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 w:rsidR="00AC3ADA" w:rsidRPr="00B344D0">
        <w:rPr>
          <w:rFonts w:eastAsiaTheme="minorHAnsi" w:cstheme="minorBidi"/>
        </w:rPr>
        <w:t xml:space="preserve">Također smatram, da je malom racionalizacijom troškova na predloženim stavkama sa kojih sam predvidio smanjenje sredstava, moguće osigurati povećana novčana sredstva u 2017. godini za naknade novorođenoj djeci. </w:t>
      </w:r>
    </w:p>
    <w:p w:rsidR="00E132F7" w:rsidRPr="00AC3ADA" w:rsidRDefault="00E132F7" w:rsidP="005B1AF4">
      <w:pPr>
        <w:jc w:val="both"/>
        <w:rPr>
          <w:szCs w:val="22"/>
        </w:rPr>
      </w:pPr>
      <w:r>
        <w:rPr>
          <w:rFonts w:eastAsiaTheme="minorHAnsi" w:cstheme="minorBidi"/>
        </w:rPr>
        <w:tab/>
        <w:t>Molim da se prema predloženim stavkama izm</w:t>
      </w:r>
      <w:r w:rsidR="00EE14D3">
        <w:rPr>
          <w:rFonts w:eastAsiaTheme="minorHAnsi" w:cstheme="minorBidi"/>
        </w:rPr>
        <w:t>j</w:t>
      </w:r>
      <w:r>
        <w:rPr>
          <w:rFonts w:eastAsiaTheme="minorHAnsi" w:cstheme="minorBidi"/>
        </w:rPr>
        <w:t>ene i pozici</w:t>
      </w:r>
      <w:r w:rsidR="00331242">
        <w:rPr>
          <w:rFonts w:eastAsiaTheme="minorHAnsi" w:cstheme="minorBidi"/>
        </w:rPr>
        <w:t>je u Projekcijama za 2019. i 20</w:t>
      </w:r>
      <w:r>
        <w:rPr>
          <w:rFonts w:eastAsiaTheme="minorHAnsi" w:cstheme="minorBidi"/>
        </w:rPr>
        <w:t>20 godinu.</w:t>
      </w:r>
    </w:p>
    <w:sectPr w:rsidR="00E132F7" w:rsidRPr="00AC3ADA" w:rsidSect="00E132F7">
      <w:headerReference w:type="first" r:id="rId8"/>
      <w:pgSz w:w="11906" w:h="16838" w:code="9"/>
      <w:pgMar w:top="1440" w:right="1440" w:bottom="993" w:left="1440" w:header="42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D1" w:rsidRDefault="00CD58D1">
      <w:r>
        <w:separator/>
      </w:r>
    </w:p>
  </w:endnote>
  <w:endnote w:type="continuationSeparator" w:id="0">
    <w:p w:rsidR="00CD58D1" w:rsidRDefault="00CD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D1" w:rsidRDefault="00CD58D1">
      <w:r>
        <w:separator/>
      </w:r>
    </w:p>
  </w:footnote>
  <w:footnote w:type="continuationSeparator" w:id="0">
    <w:p w:rsidR="00CD58D1" w:rsidRDefault="00CD5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5536"/>
      <w:gridCol w:w="3706"/>
    </w:tblGrid>
    <w:tr w:rsidR="00401754">
      <w:trPr>
        <w:jc w:val="center"/>
      </w:trPr>
      <w:tc>
        <w:tcPr>
          <w:tcW w:w="6292" w:type="dxa"/>
        </w:tcPr>
        <w:p w:rsidR="00401754" w:rsidRDefault="00C021D9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401754" w:rsidRPr="00F91C6C" w:rsidRDefault="00401754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401754" w:rsidRDefault="00C3244D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</w:t>
          </w:r>
          <w:r w:rsidR="00401754">
            <w:rPr>
              <w:rFonts w:ascii="Helvetica" w:hAnsi="Helvetica"/>
              <w:color w:val="808080"/>
              <w:lang w:val="hr-HR"/>
            </w:rPr>
            <w:t xml:space="preserve"> ORGANIZACIJA SDP-a</w:t>
          </w:r>
          <w:r>
            <w:rPr>
              <w:rFonts w:ascii="Helvetica" w:hAnsi="Helvetica"/>
              <w:color w:val="808080"/>
              <w:lang w:val="hr-HR"/>
            </w:rPr>
            <w:t xml:space="preserve"> POREČ</w:t>
          </w:r>
        </w:p>
        <w:p w:rsidR="00401754" w:rsidRDefault="00C3244D" w:rsidP="00C3244D">
          <w:r>
            <w:rPr>
              <w:rFonts w:ascii="Helvetica" w:hAnsi="Helvetica" w:cs="Arial"/>
              <w:color w:val="808080"/>
              <w:sz w:val="18"/>
            </w:rPr>
            <w:t xml:space="preserve">Nikole Tesle 14, </w:t>
          </w:r>
          <w:r w:rsidR="00C021D9">
            <w:rPr>
              <w:rFonts w:ascii="Helvetica" w:hAnsi="Helvetica" w:cs="Arial"/>
              <w:color w:val="808080"/>
              <w:sz w:val="18"/>
            </w:rPr>
            <w:t xml:space="preserve">52440 </w:t>
          </w:r>
          <w:r>
            <w:rPr>
              <w:rFonts w:ascii="Helvetica" w:hAnsi="Helvetica" w:cs="Arial"/>
              <w:color w:val="808080"/>
              <w:sz w:val="18"/>
            </w:rPr>
            <w:t>Poreč</w:t>
          </w:r>
        </w:p>
      </w:tc>
      <w:bookmarkEnd w:id="0"/>
    </w:tr>
  </w:tbl>
  <w:p w:rsidR="00401754" w:rsidRDefault="0040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E5DE6"/>
    <w:multiLevelType w:val="hybridMultilevel"/>
    <w:tmpl w:val="221294B8"/>
    <w:lvl w:ilvl="0" w:tplc="3670B8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3F50"/>
    <w:rsid w:val="00011075"/>
    <w:rsid w:val="0002353D"/>
    <w:rsid w:val="000319F4"/>
    <w:rsid w:val="00036C01"/>
    <w:rsid w:val="00054610"/>
    <w:rsid w:val="00061448"/>
    <w:rsid w:val="00066BC1"/>
    <w:rsid w:val="00084712"/>
    <w:rsid w:val="00086A91"/>
    <w:rsid w:val="00097B44"/>
    <w:rsid w:val="000A4658"/>
    <w:rsid w:val="000C39EE"/>
    <w:rsid w:val="000D3A06"/>
    <w:rsid w:val="000D3F0E"/>
    <w:rsid w:val="000D542F"/>
    <w:rsid w:val="000F499D"/>
    <w:rsid w:val="0010467F"/>
    <w:rsid w:val="001416FD"/>
    <w:rsid w:val="001530F2"/>
    <w:rsid w:val="00154902"/>
    <w:rsid w:val="00156833"/>
    <w:rsid w:val="001572B0"/>
    <w:rsid w:val="001641B7"/>
    <w:rsid w:val="00173D30"/>
    <w:rsid w:val="00182C1E"/>
    <w:rsid w:val="00194B26"/>
    <w:rsid w:val="001B67FA"/>
    <w:rsid w:val="001C55F6"/>
    <w:rsid w:val="001E29C6"/>
    <w:rsid w:val="001E45C5"/>
    <w:rsid w:val="001F0EB7"/>
    <w:rsid w:val="00214D9A"/>
    <w:rsid w:val="00217B7C"/>
    <w:rsid w:val="00222947"/>
    <w:rsid w:val="00225295"/>
    <w:rsid w:val="00236CAA"/>
    <w:rsid w:val="00242CEA"/>
    <w:rsid w:val="00246DCB"/>
    <w:rsid w:val="0025015E"/>
    <w:rsid w:val="00250C4E"/>
    <w:rsid w:val="00263F61"/>
    <w:rsid w:val="0027224D"/>
    <w:rsid w:val="00284D99"/>
    <w:rsid w:val="002876E5"/>
    <w:rsid w:val="00290A7C"/>
    <w:rsid w:val="0029500B"/>
    <w:rsid w:val="002A09E8"/>
    <w:rsid w:val="002A74BF"/>
    <w:rsid w:val="002B6521"/>
    <w:rsid w:val="002D7743"/>
    <w:rsid w:val="002E2E4C"/>
    <w:rsid w:val="002F4936"/>
    <w:rsid w:val="00300838"/>
    <w:rsid w:val="003044E8"/>
    <w:rsid w:val="0031468B"/>
    <w:rsid w:val="003242FD"/>
    <w:rsid w:val="003270BD"/>
    <w:rsid w:val="00331242"/>
    <w:rsid w:val="003370C7"/>
    <w:rsid w:val="00346D1E"/>
    <w:rsid w:val="00353337"/>
    <w:rsid w:val="00360598"/>
    <w:rsid w:val="00361CAB"/>
    <w:rsid w:val="003D09E0"/>
    <w:rsid w:val="003D360B"/>
    <w:rsid w:val="003F1B3A"/>
    <w:rsid w:val="004005C9"/>
    <w:rsid w:val="00401754"/>
    <w:rsid w:val="00406768"/>
    <w:rsid w:val="00412415"/>
    <w:rsid w:val="004175E6"/>
    <w:rsid w:val="004406F2"/>
    <w:rsid w:val="00445F35"/>
    <w:rsid w:val="00455089"/>
    <w:rsid w:val="0045775D"/>
    <w:rsid w:val="0047086B"/>
    <w:rsid w:val="004728B5"/>
    <w:rsid w:val="004906BC"/>
    <w:rsid w:val="004942A9"/>
    <w:rsid w:val="004A651B"/>
    <w:rsid w:val="004B3F24"/>
    <w:rsid w:val="004C05A2"/>
    <w:rsid w:val="004D04E7"/>
    <w:rsid w:val="004D2C96"/>
    <w:rsid w:val="004D71E3"/>
    <w:rsid w:val="004E00DD"/>
    <w:rsid w:val="004E06F0"/>
    <w:rsid w:val="004E11C3"/>
    <w:rsid w:val="004F0277"/>
    <w:rsid w:val="005109B9"/>
    <w:rsid w:val="005242CB"/>
    <w:rsid w:val="00530D83"/>
    <w:rsid w:val="00532EE1"/>
    <w:rsid w:val="0054235A"/>
    <w:rsid w:val="00550969"/>
    <w:rsid w:val="00553E30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1AF4"/>
    <w:rsid w:val="005B5C24"/>
    <w:rsid w:val="005B5FEC"/>
    <w:rsid w:val="005B669F"/>
    <w:rsid w:val="005D5AA4"/>
    <w:rsid w:val="005E0A30"/>
    <w:rsid w:val="005E65A4"/>
    <w:rsid w:val="005F78A9"/>
    <w:rsid w:val="00601CD3"/>
    <w:rsid w:val="00603E4A"/>
    <w:rsid w:val="0060789D"/>
    <w:rsid w:val="0061152B"/>
    <w:rsid w:val="00611E26"/>
    <w:rsid w:val="006205EC"/>
    <w:rsid w:val="00622C88"/>
    <w:rsid w:val="00634363"/>
    <w:rsid w:val="00650F14"/>
    <w:rsid w:val="006652C4"/>
    <w:rsid w:val="00672616"/>
    <w:rsid w:val="0067519B"/>
    <w:rsid w:val="00681210"/>
    <w:rsid w:val="006973F2"/>
    <w:rsid w:val="00697885"/>
    <w:rsid w:val="006A12D2"/>
    <w:rsid w:val="006A31C3"/>
    <w:rsid w:val="006A7B8A"/>
    <w:rsid w:val="006B2871"/>
    <w:rsid w:val="006D4ACD"/>
    <w:rsid w:val="006E04DE"/>
    <w:rsid w:val="006E599F"/>
    <w:rsid w:val="006F28DC"/>
    <w:rsid w:val="006F3B4B"/>
    <w:rsid w:val="0072250D"/>
    <w:rsid w:val="00726B97"/>
    <w:rsid w:val="00752A6D"/>
    <w:rsid w:val="007621BE"/>
    <w:rsid w:val="00784153"/>
    <w:rsid w:val="00796D7A"/>
    <w:rsid w:val="00797B3B"/>
    <w:rsid w:val="007A0315"/>
    <w:rsid w:val="007D5AB2"/>
    <w:rsid w:val="007E32D2"/>
    <w:rsid w:val="00807D72"/>
    <w:rsid w:val="0081263D"/>
    <w:rsid w:val="0081699C"/>
    <w:rsid w:val="00831713"/>
    <w:rsid w:val="00835135"/>
    <w:rsid w:val="00844A6E"/>
    <w:rsid w:val="00854CFC"/>
    <w:rsid w:val="00860228"/>
    <w:rsid w:val="00863C0B"/>
    <w:rsid w:val="0086553C"/>
    <w:rsid w:val="00873C6B"/>
    <w:rsid w:val="00881F94"/>
    <w:rsid w:val="008B0186"/>
    <w:rsid w:val="008B596E"/>
    <w:rsid w:val="008B68D1"/>
    <w:rsid w:val="008D594E"/>
    <w:rsid w:val="008E1B75"/>
    <w:rsid w:val="008E3FF3"/>
    <w:rsid w:val="008F0CE1"/>
    <w:rsid w:val="008F4840"/>
    <w:rsid w:val="00933B3A"/>
    <w:rsid w:val="00941E80"/>
    <w:rsid w:val="00951EE8"/>
    <w:rsid w:val="00952EF2"/>
    <w:rsid w:val="00970BA6"/>
    <w:rsid w:val="00984D8C"/>
    <w:rsid w:val="00996600"/>
    <w:rsid w:val="009D3019"/>
    <w:rsid w:val="009D5066"/>
    <w:rsid w:val="009E61A0"/>
    <w:rsid w:val="009E6541"/>
    <w:rsid w:val="009E76FF"/>
    <w:rsid w:val="009F474C"/>
    <w:rsid w:val="00A11BA6"/>
    <w:rsid w:val="00A234F4"/>
    <w:rsid w:val="00A23D8A"/>
    <w:rsid w:val="00A275EE"/>
    <w:rsid w:val="00A27C21"/>
    <w:rsid w:val="00A36D82"/>
    <w:rsid w:val="00A62C87"/>
    <w:rsid w:val="00A709E5"/>
    <w:rsid w:val="00A7203B"/>
    <w:rsid w:val="00A734E9"/>
    <w:rsid w:val="00AA59E2"/>
    <w:rsid w:val="00AC1452"/>
    <w:rsid w:val="00AC3ADA"/>
    <w:rsid w:val="00AE2E8F"/>
    <w:rsid w:val="00AE7B15"/>
    <w:rsid w:val="00AF099A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82600"/>
    <w:rsid w:val="00B91475"/>
    <w:rsid w:val="00B935A2"/>
    <w:rsid w:val="00B9521D"/>
    <w:rsid w:val="00BA03C5"/>
    <w:rsid w:val="00BA315F"/>
    <w:rsid w:val="00BA44D9"/>
    <w:rsid w:val="00BC6CF0"/>
    <w:rsid w:val="00BF1780"/>
    <w:rsid w:val="00C021D9"/>
    <w:rsid w:val="00C071C1"/>
    <w:rsid w:val="00C1288F"/>
    <w:rsid w:val="00C17A5B"/>
    <w:rsid w:val="00C3244D"/>
    <w:rsid w:val="00C50203"/>
    <w:rsid w:val="00C534B0"/>
    <w:rsid w:val="00C85E28"/>
    <w:rsid w:val="00CA5500"/>
    <w:rsid w:val="00CC638A"/>
    <w:rsid w:val="00CD58D1"/>
    <w:rsid w:val="00CE1516"/>
    <w:rsid w:val="00CF48F8"/>
    <w:rsid w:val="00D00804"/>
    <w:rsid w:val="00D22255"/>
    <w:rsid w:val="00D330ED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B538F"/>
    <w:rsid w:val="00DC4903"/>
    <w:rsid w:val="00DD0996"/>
    <w:rsid w:val="00DD6306"/>
    <w:rsid w:val="00DE3E68"/>
    <w:rsid w:val="00E132F7"/>
    <w:rsid w:val="00E32EF3"/>
    <w:rsid w:val="00E35AC9"/>
    <w:rsid w:val="00E37F73"/>
    <w:rsid w:val="00E37FB1"/>
    <w:rsid w:val="00E47D8E"/>
    <w:rsid w:val="00E50520"/>
    <w:rsid w:val="00E50542"/>
    <w:rsid w:val="00E53DD8"/>
    <w:rsid w:val="00E665DD"/>
    <w:rsid w:val="00E74379"/>
    <w:rsid w:val="00E74728"/>
    <w:rsid w:val="00E91FAD"/>
    <w:rsid w:val="00E9521B"/>
    <w:rsid w:val="00EA2E8C"/>
    <w:rsid w:val="00EC7A7F"/>
    <w:rsid w:val="00ED7ABD"/>
    <w:rsid w:val="00EE14D3"/>
    <w:rsid w:val="00EE4E2E"/>
    <w:rsid w:val="00EE7217"/>
    <w:rsid w:val="00EF4CF4"/>
    <w:rsid w:val="00F01665"/>
    <w:rsid w:val="00F03B58"/>
    <w:rsid w:val="00F31E12"/>
    <w:rsid w:val="00F40294"/>
    <w:rsid w:val="00F42251"/>
    <w:rsid w:val="00F5322B"/>
    <w:rsid w:val="00F53C99"/>
    <w:rsid w:val="00F91C6C"/>
    <w:rsid w:val="00F9268D"/>
    <w:rsid w:val="00FA0196"/>
    <w:rsid w:val="00FA06D8"/>
    <w:rsid w:val="00FA7B37"/>
    <w:rsid w:val="00FC18A0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uiPriority w:val="59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01EF-FD23-4992-98CA-C5D8C865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175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8</cp:revision>
  <cp:lastPrinted>2013-11-15T06:34:00Z</cp:lastPrinted>
  <dcterms:created xsi:type="dcterms:W3CDTF">2017-12-04T11:41:00Z</dcterms:created>
  <dcterms:modified xsi:type="dcterms:W3CDTF">2017-12-05T08:00:00Z</dcterms:modified>
</cp:coreProperties>
</file>